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3BE" w:rsidRDefault="001A63BE" w:rsidP="000B794B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3BE" w:rsidRPr="005E0139" w:rsidRDefault="001A63BE" w:rsidP="001A6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Shree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Bhairavnath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Shikshan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Prasarak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Mandal’s</w:t>
      </w:r>
      <w:proofErr w:type="spellEnd"/>
    </w:p>
    <w:p w:rsidR="001A63BE" w:rsidRPr="005E0139" w:rsidRDefault="001A63BE" w:rsidP="001A63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ADHALRAO PATIL INSTITUTE OF MANAGEMENT AND RESEARCH</w:t>
      </w:r>
    </w:p>
    <w:p w:rsidR="001A63BE" w:rsidRDefault="001A63BE" w:rsidP="001A63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Home Assignment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D74FA4" w:rsidRDefault="00E621C8" w:rsidP="000B794B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17E2">
        <w:rPr>
          <w:rFonts w:ascii="Times New Roman" w:hAnsi="Times New Roman" w:cs="Times New Roman"/>
          <w:b/>
          <w:sz w:val="24"/>
          <w:szCs w:val="24"/>
        </w:rPr>
        <w:t>403Finan</w:t>
      </w:r>
      <w:r w:rsidR="00E24EB0">
        <w:rPr>
          <w:rFonts w:ascii="Times New Roman" w:hAnsi="Times New Roman" w:cs="Times New Roman"/>
          <w:b/>
          <w:sz w:val="24"/>
          <w:szCs w:val="24"/>
        </w:rPr>
        <w:t xml:space="preserve">cial Laws </w:t>
      </w:r>
    </w:p>
    <w:p w:rsidR="00E621C8" w:rsidRPr="005C17E2" w:rsidRDefault="00E24EB0" w:rsidP="000B794B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July2023</w:t>
      </w:r>
    </w:p>
    <w:p w:rsidR="00786232" w:rsidRPr="005C17E2" w:rsidRDefault="00786232" w:rsidP="00565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7E2">
        <w:rPr>
          <w:rFonts w:ascii="Times New Roman" w:hAnsi="Times New Roman" w:cs="Times New Roman"/>
          <w:b/>
          <w:sz w:val="24"/>
          <w:szCs w:val="24"/>
        </w:rPr>
        <w:t>Q 1)</w:t>
      </w:r>
      <w:r w:rsidR="004F7AFF" w:rsidRPr="005C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565" w:rsidRPr="005C17E2">
        <w:rPr>
          <w:rFonts w:ascii="Times New Roman" w:hAnsi="Times New Roman" w:cs="Times New Roman"/>
          <w:bCs/>
          <w:sz w:val="24"/>
          <w:szCs w:val="24"/>
        </w:rPr>
        <w:t xml:space="preserve">Short notes on </w:t>
      </w:r>
    </w:p>
    <w:p w:rsidR="00F522D2" w:rsidRPr="005C17E2" w:rsidRDefault="00F522D2" w:rsidP="005654DD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A1565" w:rsidRPr="005C17E2" w:rsidRDefault="000058FD" w:rsidP="00EA15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What is the maximum period allowed to be </w:t>
      </w:r>
      <w:proofErr w:type="gramStart"/>
      <w:r w:rsidR="00DB38BC"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securitization</w:t>
      </w: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company</w:t>
      </w:r>
      <w:proofErr w:type="gramEnd"/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for Recovery fo</w:t>
      </w:r>
      <w:r w:rsidR="00DB38BC"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reconstructed financial Assets.</w:t>
      </w:r>
    </w:p>
    <w:p w:rsidR="000058FD" w:rsidRPr="005C17E2" w:rsidRDefault="000058FD" w:rsidP="000058F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 years        b. 3 years       c. 4 years         d. 5 years</w:t>
      </w:r>
    </w:p>
    <w:p w:rsidR="000058FD" w:rsidRPr="005C17E2" w:rsidRDefault="000058FD" w:rsidP="000058F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What time period is to be given to the borrower as a notice before sale of the secured assets:</w:t>
      </w:r>
    </w:p>
    <w:p w:rsidR="000058FD" w:rsidRPr="005C17E2" w:rsidRDefault="000058FD" w:rsidP="000058F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30 days        b. 45 days        c. 60 days        d. 75 days        </w:t>
      </w:r>
    </w:p>
    <w:p w:rsidR="00EA1565" w:rsidRPr="005C17E2" w:rsidRDefault="000058FD" w:rsidP="00EA15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SDR stands for </w:t>
      </w:r>
    </w:p>
    <w:p w:rsidR="000058FD" w:rsidRPr="005C17E2" w:rsidRDefault="000058FD" w:rsidP="000058F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Strategic Debt Restructuring</w:t>
      </w:r>
    </w:p>
    <w:p w:rsidR="000058FD" w:rsidRPr="005C17E2" w:rsidRDefault="000058FD" w:rsidP="000058F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Standard Debt Restructuring</w:t>
      </w:r>
    </w:p>
    <w:p w:rsidR="000058FD" w:rsidRPr="005C17E2" w:rsidRDefault="000058FD" w:rsidP="000058F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Strategic Debt Reconstruction</w:t>
      </w:r>
    </w:p>
    <w:p w:rsidR="000058FD" w:rsidRPr="005C17E2" w:rsidRDefault="000058FD" w:rsidP="000058FD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Standard Debt Reconstruction</w:t>
      </w:r>
    </w:p>
    <w:p w:rsidR="000058FD" w:rsidRPr="005C17E2" w:rsidRDefault="000058FD" w:rsidP="000058FD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SDR conversion package must be approved by the JLF within _____ days from the date of deciding to undertake SDR.</w:t>
      </w:r>
    </w:p>
    <w:p w:rsidR="00DB38BC" w:rsidRPr="005C17E2" w:rsidRDefault="00DB38BC" w:rsidP="00DB38B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15 days        b.30 days        c. 45 days        d. 60 days        </w:t>
      </w:r>
    </w:p>
    <w:p w:rsidR="00D52E56" w:rsidRPr="005C17E2" w:rsidRDefault="00DB38BC" w:rsidP="00EA15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FERA consists of _____________.</w:t>
      </w:r>
    </w:p>
    <w:p w:rsidR="00DB38BC" w:rsidRPr="005C17E2" w:rsidRDefault="00DB38BC" w:rsidP="00DB38B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80 sections        b. 81 sections        c. 49 sections        d. 50 sections        </w:t>
      </w:r>
    </w:p>
    <w:p w:rsidR="00DB38BC" w:rsidRPr="005C17E2" w:rsidRDefault="00DB38BC" w:rsidP="00EA156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Who are the members of Institute of Actuaries of </w:t>
      </w:r>
      <w:proofErr w:type="gramStart"/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India(</w:t>
      </w:r>
      <w:proofErr w:type="gramEnd"/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IAI).</w:t>
      </w:r>
    </w:p>
    <w:p w:rsidR="00DB38BC" w:rsidRPr="005C17E2" w:rsidRDefault="00DB38BC" w:rsidP="00DB38B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Associates </w:t>
      </w: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DB38BC" w:rsidRPr="005C17E2" w:rsidRDefault="00DB38BC" w:rsidP="00DB38B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Fellows</w:t>
      </w:r>
    </w:p>
    <w:p w:rsidR="00DB38BC" w:rsidRPr="005C17E2" w:rsidRDefault="00DB38BC" w:rsidP="00DB38B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Both a. &amp; b.</w:t>
      </w:r>
    </w:p>
    <w:p w:rsidR="00DB38BC" w:rsidRPr="005C17E2" w:rsidRDefault="00DB38BC" w:rsidP="00DB38B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None of the above</w:t>
      </w:r>
    </w:p>
    <w:p w:rsidR="00DB38BC" w:rsidRPr="005C17E2" w:rsidRDefault="00DB38BC" w:rsidP="00DB38B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Who is the regulator under IBS (Insolvency and Bankruptcy Code) in </w:t>
      </w:r>
      <w:proofErr w:type="gramStart"/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India.</w:t>
      </w:r>
      <w:proofErr w:type="gramEnd"/>
    </w:p>
    <w:p w:rsidR="00DB38BC" w:rsidRPr="005C17E2" w:rsidRDefault="00DB38BC" w:rsidP="00DB38B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Reserve Bank of India</w:t>
      </w:r>
    </w:p>
    <w:p w:rsidR="00DB38BC" w:rsidRPr="005C17E2" w:rsidRDefault="00DB38BC" w:rsidP="00DB38B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INSOL India.</w:t>
      </w:r>
    </w:p>
    <w:p w:rsidR="00DB38BC" w:rsidRPr="005C17E2" w:rsidRDefault="00DB38BC" w:rsidP="00DB38B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Insolvency and Bankruptcy Board of India</w:t>
      </w:r>
    </w:p>
    <w:p w:rsidR="00DB38BC" w:rsidRPr="005C17E2" w:rsidRDefault="00DB38BC" w:rsidP="00DB38BC">
      <w:pPr>
        <w:pStyle w:val="ListParagraph"/>
        <w:numPr>
          <w:ilvl w:val="1"/>
          <w:numId w:val="13"/>
        </w:num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17E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Indian Board for Insolvency and Bankruptcy</w:t>
      </w:r>
    </w:p>
    <w:p w:rsidR="00F473CB" w:rsidRPr="005C17E2" w:rsidRDefault="00F473CB" w:rsidP="00EA1565">
      <w:pPr>
        <w:rPr>
          <w:rFonts w:ascii="Times New Roman" w:hAnsi="Times New Roman" w:cs="Times New Roman"/>
          <w:b/>
          <w:sz w:val="24"/>
          <w:szCs w:val="24"/>
        </w:rPr>
      </w:pPr>
      <w:r w:rsidRPr="005C17E2">
        <w:rPr>
          <w:rFonts w:ascii="Times New Roman" w:hAnsi="Times New Roman" w:cs="Times New Roman"/>
          <w:b/>
          <w:sz w:val="24"/>
          <w:szCs w:val="24"/>
        </w:rPr>
        <w:t xml:space="preserve">Q 2) </w:t>
      </w:r>
      <w:r w:rsidR="00684648" w:rsidRPr="005C17E2">
        <w:rPr>
          <w:rFonts w:ascii="Times New Roman" w:hAnsi="Times New Roman" w:cs="Times New Roman"/>
          <w:b/>
          <w:sz w:val="24"/>
          <w:szCs w:val="24"/>
        </w:rPr>
        <w:t>Answer the following</w:t>
      </w:r>
    </w:p>
    <w:p w:rsidR="001109E2" w:rsidRPr="005C17E2" w:rsidRDefault="00E621C8" w:rsidP="001109E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7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Differentiate between Corporate Debt Restructuring and Strategic Debt Restructuring.</w:t>
      </w:r>
    </w:p>
    <w:p w:rsidR="00E621C8" w:rsidRPr="005C17E2" w:rsidRDefault="00E621C8" w:rsidP="001109E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7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Explain about the incorporation of Institute of Actuaries of India.</w:t>
      </w:r>
    </w:p>
    <w:p w:rsidR="00E621C8" w:rsidRPr="005C17E2" w:rsidRDefault="00E621C8" w:rsidP="001109E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7E2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Write a short note on Securitization and Reconstruction.</w:t>
      </w:r>
    </w:p>
    <w:p w:rsidR="00E621C8" w:rsidRPr="005C17E2" w:rsidRDefault="00E621C8" w:rsidP="00E621C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09E2" w:rsidRPr="005C17E2" w:rsidRDefault="001109E2" w:rsidP="001109E2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030" w:rsidRPr="005C17E2" w:rsidRDefault="00D46C0D" w:rsidP="001109E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7E2">
        <w:rPr>
          <w:rFonts w:ascii="Times New Roman" w:hAnsi="Times New Roman" w:cs="Times New Roman"/>
          <w:b/>
          <w:sz w:val="24"/>
          <w:szCs w:val="24"/>
        </w:rPr>
        <w:lastRenderedPageBreak/>
        <w:t>Q 3</w:t>
      </w:r>
      <w:r w:rsidRPr="005C17E2">
        <w:rPr>
          <w:rFonts w:ascii="Times New Roman" w:hAnsi="Times New Roman" w:cs="Times New Roman"/>
          <w:bCs/>
          <w:sz w:val="24"/>
          <w:szCs w:val="24"/>
        </w:rPr>
        <w:t>)</w:t>
      </w:r>
      <w:r w:rsidR="005F3C30" w:rsidRPr="005C17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B7A0B" w:rsidRPr="005C17E2">
        <w:rPr>
          <w:rFonts w:ascii="Times New Roman" w:hAnsi="Times New Roman" w:cs="Times New Roman"/>
          <w:b/>
          <w:sz w:val="24"/>
          <w:szCs w:val="24"/>
        </w:rPr>
        <w:t>a)</w:t>
      </w:r>
      <w:r w:rsidR="00E621C8" w:rsidRPr="005C17E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621C8" w:rsidRPr="005C17E2">
        <w:rPr>
          <w:rFonts w:ascii="Times New Roman" w:hAnsi="Times New Roman" w:cs="Times New Roman"/>
          <w:bCs/>
          <w:sz w:val="24"/>
          <w:szCs w:val="24"/>
        </w:rPr>
        <w:t>Why</w:t>
      </w:r>
      <w:proofErr w:type="gramEnd"/>
      <w:r w:rsidR="00E621C8" w:rsidRPr="005C17E2">
        <w:rPr>
          <w:rFonts w:ascii="Times New Roman" w:hAnsi="Times New Roman" w:cs="Times New Roman"/>
          <w:bCs/>
          <w:sz w:val="24"/>
          <w:szCs w:val="24"/>
        </w:rPr>
        <w:t xml:space="preserve"> there is a need for scheme for sustainable structuring of stressed Assets (S4AScheme) what are the pros of S4A Scheme?</w:t>
      </w:r>
      <w:r w:rsidR="001109E2" w:rsidRPr="005C17E2">
        <w:rPr>
          <w:rFonts w:ascii="Times New Roman" w:hAnsi="Times New Roman" w:cs="Times New Roman"/>
          <w:bCs/>
          <w:sz w:val="24"/>
          <w:szCs w:val="24"/>
        </w:rPr>
        <w:tab/>
        <w:t xml:space="preserve">           </w:t>
      </w:r>
      <w:r w:rsidR="003B7A0B" w:rsidRPr="005C17E2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621C8" w:rsidRPr="005C17E2">
        <w:rPr>
          <w:rFonts w:ascii="Times New Roman" w:hAnsi="Times New Roman" w:cs="Times New Roman"/>
          <w:bCs/>
          <w:sz w:val="24"/>
          <w:szCs w:val="24"/>
        </w:rPr>
        <w:tab/>
      </w:r>
      <w:r w:rsidR="00E621C8" w:rsidRPr="005C17E2">
        <w:rPr>
          <w:rFonts w:ascii="Times New Roman" w:hAnsi="Times New Roman" w:cs="Times New Roman"/>
          <w:bCs/>
          <w:sz w:val="24"/>
          <w:szCs w:val="24"/>
        </w:rPr>
        <w:tab/>
      </w:r>
      <w:r w:rsidR="00E621C8" w:rsidRPr="005C17E2">
        <w:rPr>
          <w:rFonts w:ascii="Times New Roman" w:hAnsi="Times New Roman" w:cs="Times New Roman"/>
          <w:bCs/>
          <w:sz w:val="24"/>
          <w:szCs w:val="24"/>
        </w:rPr>
        <w:tab/>
      </w:r>
      <w:r w:rsidR="00E621C8" w:rsidRPr="005C17E2">
        <w:rPr>
          <w:rFonts w:ascii="Times New Roman" w:hAnsi="Times New Roman" w:cs="Times New Roman"/>
          <w:bCs/>
          <w:sz w:val="24"/>
          <w:szCs w:val="24"/>
        </w:rPr>
        <w:tab/>
      </w:r>
      <w:r w:rsidR="001109E2" w:rsidRPr="005C17E2">
        <w:rPr>
          <w:rFonts w:ascii="Times New Roman" w:hAnsi="Times New Roman" w:cs="Times New Roman"/>
          <w:bCs/>
          <w:sz w:val="24"/>
          <w:szCs w:val="24"/>
        </w:rPr>
        <w:tab/>
      </w:r>
      <w:r w:rsidR="001109E2" w:rsidRPr="005C17E2">
        <w:rPr>
          <w:rFonts w:ascii="Times New Roman" w:hAnsi="Times New Roman" w:cs="Times New Roman"/>
          <w:bCs/>
          <w:sz w:val="24"/>
          <w:szCs w:val="24"/>
        </w:rPr>
        <w:tab/>
      </w:r>
      <w:r w:rsidR="001109E2" w:rsidRPr="005C17E2">
        <w:rPr>
          <w:rFonts w:ascii="Times New Roman" w:hAnsi="Times New Roman" w:cs="Times New Roman"/>
          <w:bCs/>
          <w:sz w:val="24"/>
          <w:szCs w:val="24"/>
        </w:rPr>
        <w:tab/>
      </w:r>
      <w:r w:rsidR="001109E2" w:rsidRPr="005C17E2">
        <w:rPr>
          <w:rFonts w:ascii="Times New Roman" w:hAnsi="Times New Roman" w:cs="Times New Roman"/>
          <w:bCs/>
          <w:sz w:val="24"/>
          <w:szCs w:val="24"/>
        </w:rPr>
        <w:tab/>
      </w:r>
      <w:r w:rsidR="001109E2" w:rsidRPr="005C17E2">
        <w:rPr>
          <w:rFonts w:ascii="Times New Roman" w:hAnsi="Times New Roman" w:cs="Times New Roman"/>
          <w:bCs/>
          <w:sz w:val="24"/>
          <w:szCs w:val="24"/>
        </w:rPr>
        <w:tab/>
      </w:r>
      <w:r w:rsidR="001109E2" w:rsidRPr="005C17E2">
        <w:rPr>
          <w:rFonts w:ascii="Times New Roman" w:hAnsi="Times New Roman" w:cs="Times New Roman"/>
          <w:bCs/>
          <w:sz w:val="24"/>
          <w:szCs w:val="24"/>
        </w:rPr>
        <w:tab/>
      </w:r>
      <w:r w:rsidR="001109E2" w:rsidRPr="005C17E2">
        <w:rPr>
          <w:rFonts w:ascii="Times New Roman" w:hAnsi="Times New Roman" w:cs="Times New Roman"/>
          <w:bCs/>
          <w:sz w:val="24"/>
          <w:szCs w:val="24"/>
        </w:rPr>
        <w:tab/>
      </w:r>
    </w:p>
    <w:p w:rsidR="00E621C8" w:rsidRPr="005C17E2" w:rsidRDefault="003B7A0B" w:rsidP="003B7A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7E2">
        <w:rPr>
          <w:rFonts w:ascii="Times New Roman" w:hAnsi="Times New Roman" w:cs="Times New Roman"/>
          <w:b/>
          <w:sz w:val="24"/>
          <w:szCs w:val="24"/>
        </w:rPr>
        <w:t xml:space="preserve">           b) </w:t>
      </w:r>
      <w:r w:rsidR="00E621C8" w:rsidRPr="005C17E2">
        <w:rPr>
          <w:rFonts w:ascii="Times New Roman" w:hAnsi="Times New Roman" w:cs="Times New Roman"/>
          <w:bCs/>
          <w:sz w:val="24"/>
          <w:szCs w:val="24"/>
        </w:rPr>
        <w:t>What are the circumstances under which liquidation of corporates may take place?</w:t>
      </w:r>
    </w:p>
    <w:p w:rsidR="00E47030" w:rsidRPr="005C17E2" w:rsidRDefault="000C3204" w:rsidP="003B7A0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7E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B7A0B" w:rsidRPr="005C17E2" w:rsidRDefault="003B7A0B" w:rsidP="003B7A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7A0B" w:rsidRPr="005C17E2" w:rsidRDefault="00BB0022" w:rsidP="00B70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7E2">
        <w:rPr>
          <w:rFonts w:ascii="Times New Roman" w:hAnsi="Times New Roman" w:cs="Times New Roman"/>
          <w:b/>
          <w:sz w:val="24"/>
          <w:szCs w:val="24"/>
        </w:rPr>
        <w:t>Q 4)</w:t>
      </w:r>
      <w:r w:rsidR="00B7089E" w:rsidRPr="005C17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204" w:rsidRPr="005C17E2">
        <w:rPr>
          <w:rFonts w:ascii="Times New Roman" w:hAnsi="Times New Roman" w:cs="Times New Roman"/>
          <w:b/>
          <w:sz w:val="24"/>
          <w:szCs w:val="24"/>
        </w:rPr>
        <w:t xml:space="preserve">Answer </w:t>
      </w:r>
      <w:r w:rsidR="003B7A0B" w:rsidRPr="005C17E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21C8" w:rsidRPr="005C17E2" w:rsidRDefault="00B7089E" w:rsidP="000C3204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17E2">
        <w:rPr>
          <w:rFonts w:ascii="Times New Roman" w:hAnsi="Times New Roman" w:cs="Times New Roman"/>
          <w:b/>
          <w:sz w:val="24"/>
          <w:szCs w:val="24"/>
        </w:rPr>
        <w:t xml:space="preserve">a) </w:t>
      </w:r>
      <w:proofErr w:type="spellStart"/>
      <w:r w:rsidR="00E621C8" w:rsidRPr="005C17E2">
        <w:rPr>
          <w:rFonts w:ascii="Times New Roman" w:hAnsi="Times New Roman" w:cs="Times New Roman"/>
          <w:bCs/>
          <w:sz w:val="24"/>
          <w:szCs w:val="24"/>
        </w:rPr>
        <w:t>Analyse</w:t>
      </w:r>
      <w:proofErr w:type="spellEnd"/>
      <w:r w:rsidR="00E621C8" w:rsidRPr="005C17E2">
        <w:rPr>
          <w:rFonts w:ascii="Times New Roman" w:hAnsi="Times New Roman" w:cs="Times New Roman"/>
          <w:bCs/>
          <w:sz w:val="24"/>
          <w:szCs w:val="24"/>
        </w:rPr>
        <w:t xml:space="preserve"> the following scenarios with respect to registration under SARFAESI Act:</w:t>
      </w:r>
    </w:p>
    <w:p w:rsidR="00953E93" w:rsidRPr="005C17E2" w:rsidRDefault="003346EB" w:rsidP="00E621C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E2">
        <w:rPr>
          <w:rFonts w:ascii="Times New Roman" w:hAnsi="Times New Roman" w:cs="Times New Roman"/>
          <w:bCs/>
          <w:sz w:val="24"/>
          <w:szCs w:val="24"/>
        </w:rPr>
        <w:t>Eligible</w:t>
      </w:r>
      <w:r w:rsidR="00E621C8" w:rsidRPr="005C17E2">
        <w:rPr>
          <w:rFonts w:ascii="Times New Roman" w:hAnsi="Times New Roman" w:cs="Times New Roman"/>
          <w:bCs/>
          <w:sz w:val="24"/>
          <w:szCs w:val="24"/>
        </w:rPr>
        <w:t xml:space="preserve"> NBFC with debt amounting to less than </w:t>
      </w:r>
      <w:proofErr w:type="spellStart"/>
      <w:r w:rsidR="00E621C8" w:rsidRPr="005C17E2">
        <w:rPr>
          <w:rFonts w:ascii="Times New Roman" w:hAnsi="Times New Roman" w:cs="Times New Roman"/>
          <w:bCs/>
          <w:sz w:val="24"/>
          <w:szCs w:val="24"/>
        </w:rPr>
        <w:t>Rs</w:t>
      </w:r>
      <w:proofErr w:type="spellEnd"/>
      <w:r w:rsidR="00E621C8" w:rsidRPr="005C17E2">
        <w:rPr>
          <w:rFonts w:ascii="Times New Roman" w:hAnsi="Times New Roman" w:cs="Times New Roman"/>
          <w:bCs/>
          <w:sz w:val="24"/>
          <w:szCs w:val="24"/>
        </w:rPr>
        <w:t xml:space="preserve">. 50 </w:t>
      </w:r>
      <w:proofErr w:type="spellStart"/>
      <w:r w:rsidR="00E621C8" w:rsidRPr="005C17E2">
        <w:rPr>
          <w:rFonts w:ascii="Times New Roman" w:hAnsi="Times New Roman" w:cs="Times New Roman"/>
          <w:bCs/>
          <w:sz w:val="24"/>
          <w:szCs w:val="24"/>
        </w:rPr>
        <w:t>Lacs</w:t>
      </w:r>
      <w:proofErr w:type="spellEnd"/>
      <w:r w:rsidR="00953E93" w:rsidRPr="005C17E2">
        <w:rPr>
          <w:rFonts w:ascii="Times New Roman" w:hAnsi="Times New Roman" w:cs="Times New Roman"/>
          <w:bCs/>
          <w:sz w:val="24"/>
          <w:szCs w:val="24"/>
        </w:rPr>
        <w:t>.</w:t>
      </w:r>
    </w:p>
    <w:p w:rsidR="00953E93" w:rsidRPr="005C17E2" w:rsidRDefault="00953E93" w:rsidP="00E621C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E2">
        <w:rPr>
          <w:rFonts w:ascii="Times New Roman" w:hAnsi="Times New Roman" w:cs="Times New Roman"/>
          <w:bCs/>
          <w:sz w:val="24"/>
          <w:szCs w:val="24"/>
        </w:rPr>
        <w:t xml:space="preserve">Eligible NBFC with debt amounting to more than </w:t>
      </w:r>
      <w:proofErr w:type="spellStart"/>
      <w:r w:rsidRPr="005C17E2">
        <w:rPr>
          <w:rFonts w:ascii="Times New Roman" w:hAnsi="Times New Roman" w:cs="Times New Roman"/>
          <w:bCs/>
          <w:sz w:val="24"/>
          <w:szCs w:val="24"/>
        </w:rPr>
        <w:t>Rs</w:t>
      </w:r>
      <w:proofErr w:type="spellEnd"/>
      <w:r w:rsidRPr="005C17E2">
        <w:rPr>
          <w:rFonts w:ascii="Times New Roman" w:hAnsi="Times New Roman" w:cs="Times New Roman"/>
          <w:bCs/>
          <w:sz w:val="24"/>
          <w:szCs w:val="24"/>
        </w:rPr>
        <w:t xml:space="preserve">. 50 </w:t>
      </w:r>
      <w:proofErr w:type="spellStart"/>
      <w:r w:rsidRPr="005C17E2">
        <w:rPr>
          <w:rFonts w:ascii="Times New Roman" w:hAnsi="Times New Roman" w:cs="Times New Roman"/>
          <w:bCs/>
          <w:sz w:val="24"/>
          <w:szCs w:val="24"/>
        </w:rPr>
        <w:t>Lacs</w:t>
      </w:r>
      <w:proofErr w:type="spellEnd"/>
      <w:r w:rsidRPr="005C17E2">
        <w:rPr>
          <w:rFonts w:ascii="Times New Roman" w:hAnsi="Times New Roman" w:cs="Times New Roman"/>
          <w:bCs/>
          <w:sz w:val="24"/>
          <w:szCs w:val="24"/>
        </w:rPr>
        <w:t>.</w:t>
      </w:r>
    </w:p>
    <w:p w:rsidR="00953E93" w:rsidRPr="005C17E2" w:rsidRDefault="00953E93" w:rsidP="00E621C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E2">
        <w:rPr>
          <w:rFonts w:ascii="Times New Roman" w:hAnsi="Times New Roman" w:cs="Times New Roman"/>
          <w:bCs/>
          <w:sz w:val="24"/>
          <w:szCs w:val="24"/>
        </w:rPr>
        <w:t xml:space="preserve">NBFC not falling under the </w:t>
      </w:r>
      <w:proofErr w:type="spellStart"/>
      <w:r w:rsidRPr="005C17E2">
        <w:rPr>
          <w:rFonts w:ascii="Times New Roman" w:hAnsi="Times New Roman" w:cs="Times New Roman"/>
          <w:bCs/>
          <w:sz w:val="24"/>
          <w:szCs w:val="24"/>
        </w:rPr>
        <w:t>definatin</w:t>
      </w:r>
      <w:proofErr w:type="spellEnd"/>
      <w:r w:rsidRPr="005C17E2">
        <w:rPr>
          <w:rFonts w:ascii="Times New Roman" w:hAnsi="Times New Roman" w:cs="Times New Roman"/>
          <w:bCs/>
          <w:sz w:val="24"/>
          <w:szCs w:val="24"/>
        </w:rPr>
        <w:t xml:space="preserve"> of Financial Institutions, but the debt </w:t>
      </w:r>
      <w:proofErr w:type="spellStart"/>
      <w:r w:rsidRPr="005C17E2">
        <w:rPr>
          <w:rFonts w:ascii="Times New Roman" w:hAnsi="Times New Roman" w:cs="Times New Roman"/>
          <w:bCs/>
          <w:sz w:val="24"/>
          <w:szCs w:val="24"/>
        </w:rPr>
        <w:t>amouts</w:t>
      </w:r>
      <w:proofErr w:type="spellEnd"/>
      <w:r w:rsidRPr="005C17E2">
        <w:rPr>
          <w:rFonts w:ascii="Times New Roman" w:hAnsi="Times New Roman" w:cs="Times New Roman"/>
          <w:bCs/>
          <w:sz w:val="24"/>
          <w:szCs w:val="24"/>
        </w:rPr>
        <w:t xml:space="preserve"> to more than </w:t>
      </w:r>
      <w:proofErr w:type="spellStart"/>
      <w:r w:rsidRPr="005C17E2">
        <w:rPr>
          <w:rFonts w:ascii="Times New Roman" w:hAnsi="Times New Roman" w:cs="Times New Roman"/>
          <w:bCs/>
          <w:sz w:val="24"/>
          <w:szCs w:val="24"/>
        </w:rPr>
        <w:t>Rs</w:t>
      </w:r>
      <w:proofErr w:type="spellEnd"/>
      <w:r w:rsidRPr="005C17E2">
        <w:rPr>
          <w:rFonts w:ascii="Times New Roman" w:hAnsi="Times New Roman" w:cs="Times New Roman"/>
          <w:bCs/>
          <w:sz w:val="24"/>
          <w:szCs w:val="24"/>
        </w:rPr>
        <w:t xml:space="preserve">. 50 </w:t>
      </w:r>
      <w:proofErr w:type="spellStart"/>
      <w:r w:rsidRPr="005C17E2">
        <w:rPr>
          <w:rFonts w:ascii="Times New Roman" w:hAnsi="Times New Roman" w:cs="Times New Roman"/>
          <w:bCs/>
          <w:sz w:val="24"/>
          <w:szCs w:val="24"/>
        </w:rPr>
        <w:t>Lacs</w:t>
      </w:r>
      <w:proofErr w:type="spellEnd"/>
      <w:r w:rsidRPr="005C17E2">
        <w:rPr>
          <w:rFonts w:ascii="Times New Roman" w:hAnsi="Times New Roman" w:cs="Times New Roman"/>
          <w:bCs/>
          <w:sz w:val="24"/>
          <w:szCs w:val="24"/>
        </w:rPr>
        <w:t>.</w:t>
      </w:r>
    </w:p>
    <w:p w:rsidR="00953E93" w:rsidRPr="005C17E2" w:rsidRDefault="00953E93" w:rsidP="00E621C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E2">
        <w:rPr>
          <w:rFonts w:ascii="Times New Roman" w:hAnsi="Times New Roman" w:cs="Times New Roman"/>
          <w:bCs/>
          <w:sz w:val="24"/>
          <w:szCs w:val="24"/>
        </w:rPr>
        <w:t>The creditor is an operational secured creditor.</w:t>
      </w:r>
    </w:p>
    <w:p w:rsidR="00953E93" w:rsidRPr="005C17E2" w:rsidRDefault="00953E93" w:rsidP="00E621C8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E2">
        <w:rPr>
          <w:rFonts w:ascii="Times New Roman" w:hAnsi="Times New Roman" w:cs="Times New Roman"/>
          <w:bCs/>
          <w:sz w:val="24"/>
          <w:szCs w:val="24"/>
        </w:rPr>
        <w:t>The borrower is not a corporate body.</w:t>
      </w:r>
    </w:p>
    <w:p w:rsidR="00953E93" w:rsidRPr="005C17E2" w:rsidRDefault="00953E93" w:rsidP="00953E93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17E2">
        <w:rPr>
          <w:rFonts w:ascii="Times New Roman" w:hAnsi="Times New Roman" w:cs="Times New Roman"/>
          <w:sz w:val="24"/>
          <w:szCs w:val="24"/>
        </w:rPr>
        <w:t>Analyse</w:t>
      </w:r>
      <w:proofErr w:type="spellEnd"/>
      <w:r w:rsidRPr="005C17E2">
        <w:rPr>
          <w:rFonts w:ascii="Times New Roman" w:hAnsi="Times New Roman" w:cs="Times New Roman"/>
          <w:sz w:val="24"/>
          <w:szCs w:val="24"/>
        </w:rPr>
        <w:t xml:space="preserve"> the functions of RBI under Foreign Exchange Management Act (FEMS)? </w:t>
      </w:r>
    </w:p>
    <w:p w:rsidR="00953E93" w:rsidRPr="005C17E2" w:rsidRDefault="00953E93" w:rsidP="00953E93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5C17E2">
        <w:rPr>
          <w:rFonts w:ascii="Times New Roman" w:hAnsi="Times New Roman" w:cs="Times New Roman"/>
          <w:sz w:val="24"/>
          <w:szCs w:val="24"/>
        </w:rPr>
        <w:t>Define Person Resident in India under FEMA.</w:t>
      </w:r>
    </w:p>
    <w:p w:rsidR="001258ED" w:rsidRPr="005C17E2" w:rsidRDefault="001258ED" w:rsidP="0012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E2">
        <w:rPr>
          <w:rFonts w:ascii="Times New Roman" w:hAnsi="Times New Roman" w:cs="Times New Roman"/>
          <w:sz w:val="24"/>
          <w:szCs w:val="24"/>
        </w:rPr>
        <w:t xml:space="preserve">Q. 5) Solve </w:t>
      </w:r>
    </w:p>
    <w:p w:rsidR="001258ED" w:rsidRPr="005C17E2" w:rsidRDefault="001258ED" w:rsidP="0012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E2">
        <w:rPr>
          <w:rFonts w:ascii="Times New Roman" w:hAnsi="Times New Roman" w:cs="Times New Roman"/>
          <w:sz w:val="24"/>
          <w:szCs w:val="24"/>
        </w:rPr>
        <w:t>a) Enumerate the laws for setting up offices and branches abroad.</w:t>
      </w:r>
    </w:p>
    <w:p w:rsidR="001258ED" w:rsidRPr="005C17E2" w:rsidRDefault="001258ED" w:rsidP="0012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E2">
        <w:rPr>
          <w:rFonts w:ascii="Times New Roman" w:hAnsi="Times New Roman" w:cs="Times New Roman"/>
          <w:sz w:val="24"/>
          <w:szCs w:val="24"/>
        </w:rPr>
        <w:t>b) Evaluate the bankruptcy process of Individuals and Partnership firms.</w:t>
      </w:r>
    </w:p>
    <w:p w:rsidR="00B81B2E" w:rsidRPr="005C17E2" w:rsidRDefault="00B7089E" w:rsidP="001258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17E2">
        <w:rPr>
          <w:rFonts w:ascii="Times New Roman" w:hAnsi="Times New Roman" w:cs="Times New Roman"/>
          <w:sz w:val="24"/>
          <w:szCs w:val="24"/>
        </w:rPr>
        <w:tab/>
      </w:r>
    </w:p>
    <w:p w:rsidR="00A3307C" w:rsidRPr="005C17E2" w:rsidRDefault="00A3307C" w:rsidP="00B8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7C" w:rsidRPr="005C17E2" w:rsidRDefault="00A3307C" w:rsidP="00B8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7C" w:rsidRPr="005C17E2" w:rsidRDefault="00A3307C" w:rsidP="00B8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307C" w:rsidRPr="005C17E2" w:rsidRDefault="00A3307C" w:rsidP="00B8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3307C" w:rsidRPr="005C17E2" w:rsidSect="003D3AB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A1B"/>
    <w:multiLevelType w:val="hybridMultilevel"/>
    <w:tmpl w:val="63785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414"/>
    <w:multiLevelType w:val="hybridMultilevel"/>
    <w:tmpl w:val="9C889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13BC"/>
    <w:multiLevelType w:val="hybridMultilevel"/>
    <w:tmpl w:val="05387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7FF0"/>
    <w:multiLevelType w:val="hybridMultilevel"/>
    <w:tmpl w:val="C1A0A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9613C"/>
    <w:multiLevelType w:val="hybridMultilevel"/>
    <w:tmpl w:val="2E76E99E"/>
    <w:lvl w:ilvl="0" w:tplc="DA7A30D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01D12"/>
    <w:multiLevelType w:val="hybridMultilevel"/>
    <w:tmpl w:val="32F44B86"/>
    <w:lvl w:ilvl="0" w:tplc="E0C0A98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44D2601D"/>
    <w:multiLevelType w:val="hybridMultilevel"/>
    <w:tmpl w:val="D5B6259E"/>
    <w:lvl w:ilvl="0" w:tplc="CF2EA16A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4A8E69E7"/>
    <w:multiLevelType w:val="hybridMultilevel"/>
    <w:tmpl w:val="AB28B354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4F6DF5"/>
    <w:multiLevelType w:val="hybridMultilevel"/>
    <w:tmpl w:val="FBEAF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72178E"/>
    <w:multiLevelType w:val="hybridMultilevel"/>
    <w:tmpl w:val="FCC6B9DE"/>
    <w:lvl w:ilvl="0" w:tplc="0C18382A">
      <w:start w:val="1"/>
      <w:numFmt w:val="low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592B0605"/>
    <w:multiLevelType w:val="hybridMultilevel"/>
    <w:tmpl w:val="56764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53FC2"/>
    <w:multiLevelType w:val="hybridMultilevel"/>
    <w:tmpl w:val="FE18A9C4"/>
    <w:lvl w:ilvl="0" w:tplc="6AFCE362">
      <w:start w:val="1"/>
      <w:numFmt w:val="lowerLetter"/>
      <w:lvlText w:val="%1."/>
      <w:lvlJc w:val="left"/>
      <w:pPr>
        <w:ind w:left="1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>
    <w:nsid w:val="74AC4A91"/>
    <w:multiLevelType w:val="hybridMultilevel"/>
    <w:tmpl w:val="7E4CCC7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74270CE"/>
    <w:multiLevelType w:val="hybridMultilevel"/>
    <w:tmpl w:val="6AE2D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D270E0"/>
    <w:multiLevelType w:val="hybridMultilevel"/>
    <w:tmpl w:val="2E12CEB4"/>
    <w:lvl w:ilvl="0" w:tplc="FEB05BA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3"/>
  </w:num>
  <w:num w:numId="4">
    <w:abstractNumId w:val="2"/>
  </w:num>
  <w:num w:numId="5">
    <w:abstractNumId w:val="10"/>
  </w:num>
  <w:num w:numId="6">
    <w:abstractNumId w:val="1"/>
  </w:num>
  <w:num w:numId="7">
    <w:abstractNumId w:val="11"/>
  </w:num>
  <w:num w:numId="8">
    <w:abstractNumId w:val="9"/>
  </w:num>
  <w:num w:numId="9">
    <w:abstractNumId w:val="8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 w:numId="14">
    <w:abstractNumId w:val="1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AC"/>
    <w:rsid w:val="000058FD"/>
    <w:rsid w:val="00060322"/>
    <w:rsid w:val="000766D3"/>
    <w:rsid w:val="0007741A"/>
    <w:rsid w:val="000B794B"/>
    <w:rsid w:val="000C3204"/>
    <w:rsid w:val="000C42DC"/>
    <w:rsid w:val="000C4C39"/>
    <w:rsid w:val="000E1D2D"/>
    <w:rsid w:val="001109E2"/>
    <w:rsid w:val="001258ED"/>
    <w:rsid w:val="00150275"/>
    <w:rsid w:val="001519CC"/>
    <w:rsid w:val="00171CC1"/>
    <w:rsid w:val="001A1C12"/>
    <w:rsid w:val="001A63BE"/>
    <w:rsid w:val="001E51C0"/>
    <w:rsid w:val="002048A6"/>
    <w:rsid w:val="002162AD"/>
    <w:rsid w:val="002C2278"/>
    <w:rsid w:val="002E4681"/>
    <w:rsid w:val="003346EB"/>
    <w:rsid w:val="00371B14"/>
    <w:rsid w:val="00384D32"/>
    <w:rsid w:val="003A03B5"/>
    <w:rsid w:val="003B7A0B"/>
    <w:rsid w:val="003D3AB8"/>
    <w:rsid w:val="00400858"/>
    <w:rsid w:val="00431FE7"/>
    <w:rsid w:val="004D6447"/>
    <w:rsid w:val="004D6F35"/>
    <w:rsid w:val="004D77AC"/>
    <w:rsid w:val="004F7AFF"/>
    <w:rsid w:val="0050033A"/>
    <w:rsid w:val="0053049B"/>
    <w:rsid w:val="00541773"/>
    <w:rsid w:val="005654DD"/>
    <w:rsid w:val="00570D3C"/>
    <w:rsid w:val="00595700"/>
    <w:rsid w:val="005A5AFC"/>
    <w:rsid w:val="005C063B"/>
    <w:rsid w:val="005C17E2"/>
    <w:rsid w:val="005D151F"/>
    <w:rsid w:val="005F22E4"/>
    <w:rsid w:val="005F3C30"/>
    <w:rsid w:val="005F4DAC"/>
    <w:rsid w:val="00611145"/>
    <w:rsid w:val="00614153"/>
    <w:rsid w:val="00617565"/>
    <w:rsid w:val="00684648"/>
    <w:rsid w:val="006B18CE"/>
    <w:rsid w:val="006E2E26"/>
    <w:rsid w:val="006E34C9"/>
    <w:rsid w:val="00753132"/>
    <w:rsid w:val="00776D03"/>
    <w:rsid w:val="00782037"/>
    <w:rsid w:val="00786232"/>
    <w:rsid w:val="00843E8B"/>
    <w:rsid w:val="00853F68"/>
    <w:rsid w:val="008B61D5"/>
    <w:rsid w:val="008C4DA5"/>
    <w:rsid w:val="008F6F48"/>
    <w:rsid w:val="00953E93"/>
    <w:rsid w:val="009818DF"/>
    <w:rsid w:val="00986307"/>
    <w:rsid w:val="009A6C36"/>
    <w:rsid w:val="009F138D"/>
    <w:rsid w:val="00A02912"/>
    <w:rsid w:val="00A13E0B"/>
    <w:rsid w:val="00A24F4B"/>
    <w:rsid w:val="00A3307C"/>
    <w:rsid w:val="00A45C47"/>
    <w:rsid w:val="00A84C43"/>
    <w:rsid w:val="00A85011"/>
    <w:rsid w:val="00A903C2"/>
    <w:rsid w:val="00AA32C1"/>
    <w:rsid w:val="00AB1328"/>
    <w:rsid w:val="00AD1578"/>
    <w:rsid w:val="00B250E8"/>
    <w:rsid w:val="00B3608C"/>
    <w:rsid w:val="00B527D3"/>
    <w:rsid w:val="00B7089E"/>
    <w:rsid w:val="00B81B2E"/>
    <w:rsid w:val="00B859B5"/>
    <w:rsid w:val="00BA006C"/>
    <w:rsid w:val="00BB0022"/>
    <w:rsid w:val="00BC41FA"/>
    <w:rsid w:val="00BF51EE"/>
    <w:rsid w:val="00C11691"/>
    <w:rsid w:val="00C2596F"/>
    <w:rsid w:val="00C81317"/>
    <w:rsid w:val="00C838B7"/>
    <w:rsid w:val="00CB6D3D"/>
    <w:rsid w:val="00D10004"/>
    <w:rsid w:val="00D22366"/>
    <w:rsid w:val="00D46C0D"/>
    <w:rsid w:val="00D475BA"/>
    <w:rsid w:val="00D52E56"/>
    <w:rsid w:val="00D74FA4"/>
    <w:rsid w:val="00D87B46"/>
    <w:rsid w:val="00DB38BC"/>
    <w:rsid w:val="00DD2615"/>
    <w:rsid w:val="00DD2C8F"/>
    <w:rsid w:val="00DF7608"/>
    <w:rsid w:val="00E23948"/>
    <w:rsid w:val="00E24EB0"/>
    <w:rsid w:val="00E32310"/>
    <w:rsid w:val="00E47030"/>
    <w:rsid w:val="00E472EC"/>
    <w:rsid w:val="00E621C8"/>
    <w:rsid w:val="00E635DE"/>
    <w:rsid w:val="00E808F5"/>
    <w:rsid w:val="00E87E07"/>
    <w:rsid w:val="00EA1565"/>
    <w:rsid w:val="00F03C77"/>
    <w:rsid w:val="00F16231"/>
    <w:rsid w:val="00F3261F"/>
    <w:rsid w:val="00F473CB"/>
    <w:rsid w:val="00F522D2"/>
    <w:rsid w:val="00FB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user63</cp:lastModifiedBy>
  <cp:revision>4</cp:revision>
  <cp:lastPrinted>2023-06-27T06:06:00Z</cp:lastPrinted>
  <dcterms:created xsi:type="dcterms:W3CDTF">2023-07-01T07:06:00Z</dcterms:created>
  <dcterms:modified xsi:type="dcterms:W3CDTF">2023-07-01T07:17:00Z</dcterms:modified>
</cp:coreProperties>
</file>